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6B" w:rsidRDefault="0064396B" w:rsidP="0064396B">
      <w:pPr>
        <w:jc w:val="both"/>
        <w:rPr>
          <w:sz w:val="28"/>
          <w:szCs w:val="28"/>
        </w:rPr>
      </w:pPr>
    </w:p>
    <w:p w:rsidR="0064396B" w:rsidRDefault="0064396B" w:rsidP="0064396B">
      <w:pPr>
        <w:jc w:val="center"/>
        <w:rPr>
          <w:sz w:val="28"/>
          <w:szCs w:val="28"/>
        </w:rPr>
      </w:pPr>
      <w:r>
        <w:rPr>
          <w:sz w:val="28"/>
          <w:szCs w:val="28"/>
        </w:rPr>
        <w:t>Obrazloženje uz financijsko izvješće:</w:t>
      </w:r>
    </w:p>
    <w:p w:rsidR="0064396B" w:rsidRDefault="0064396B" w:rsidP="0064396B">
      <w:pPr>
        <w:jc w:val="both"/>
        <w:rPr>
          <w:sz w:val="28"/>
          <w:szCs w:val="28"/>
        </w:rPr>
      </w:pPr>
    </w:p>
    <w:p w:rsid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Poštovani,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U prilogu dostavljam financijsko izvješće za 2019. G. za našu školu.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Kao što je vidljivo iz referentne stranice rezultat je pozitivan, tj. on iznosi 37.682,00 kn.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Prošlu smo godinu završili s negativnim rezultatom (61.105,00 kn) iz razloga što nisu bila podmirena</w:t>
      </w:r>
      <w:r>
        <w:rPr>
          <w:sz w:val="28"/>
          <w:szCs w:val="28"/>
        </w:rPr>
        <w:t xml:space="preserve"> s</w:t>
      </w:r>
      <w:r w:rsidRPr="0064396B">
        <w:rPr>
          <w:sz w:val="28"/>
          <w:szCs w:val="28"/>
        </w:rPr>
        <w:t>va sredstva koja su bila vezana za energetsku obnovu ovojnice škole.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Navedena sredstva uplaćena su u 2019. g.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Ukupni prihodi u 2019. Iznose 3.339.009,63 kn, a rashodi 3.240.222,23 kn, što čini višak prihoda u 2019. Od</w:t>
      </w:r>
      <w:r>
        <w:rPr>
          <w:sz w:val="28"/>
          <w:szCs w:val="28"/>
        </w:rPr>
        <w:t xml:space="preserve"> </w:t>
      </w:r>
      <w:r w:rsidRPr="0064396B">
        <w:rPr>
          <w:sz w:val="28"/>
          <w:szCs w:val="28"/>
        </w:rPr>
        <w:t>98.787,40 kn.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Kada oduzmemo manjak prošle godine od 61.105,00kn, dobijemo gore navedeni fin.  rezultat u iznosu od</w:t>
      </w:r>
      <w:r>
        <w:rPr>
          <w:sz w:val="28"/>
          <w:szCs w:val="28"/>
        </w:rPr>
        <w:t xml:space="preserve"> </w:t>
      </w:r>
      <w:r w:rsidRPr="0064396B">
        <w:rPr>
          <w:sz w:val="28"/>
          <w:szCs w:val="28"/>
        </w:rPr>
        <w:t>37.682,57 kn.</w:t>
      </w:r>
    </w:p>
    <w:p w:rsidR="0064396B" w:rsidRDefault="0064396B" w:rsidP="0064396B">
      <w:pPr>
        <w:jc w:val="both"/>
        <w:rPr>
          <w:sz w:val="28"/>
          <w:szCs w:val="28"/>
        </w:rPr>
      </w:pP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Prema izvorima financiranja prihode, tj. rashode možemo podijeliti: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-MZO – 2.626.458,76 kn – prihodi i rashodi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-BBŽ – 330.070,12- rashodi i 326.792,18 prihodi, razlika os 3.277,94 kn podmirili smo iz vlastitih</w:t>
      </w:r>
      <w:r>
        <w:rPr>
          <w:sz w:val="28"/>
          <w:szCs w:val="28"/>
        </w:rPr>
        <w:t xml:space="preserve"> n</w:t>
      </w:r>
      <w:r w:rsidRPr="0064396B">
        <w:rPr>
          <w:sz w:val="28"/>
          <w:szCs w:val="28"/>
        </w:rPr>
        <w:t>enamjenskih sredstava ( najam šk. stana i zemljišta)</w:t>
      </w:r>
    </w:p>
    <w:p w:rsidR="0064396B" w:rsidRDefault="0064396B" w:rsidP="0064396B">
      <w:pPr>
        <w:jc w:val="both"/>
        <w:rPr>
          <w:sz w:val="28"/>
          <w:szCs w:val="28"/>
        </w:rPr>
      </w:pP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-VLASTITA SREDSTVA – rashodi 283.693,35 kn i prihodi 385.758,69 kn.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Rashodi se odnose na nabavu namirnica za šk. kuhinju, podmirenje plaće za voditelja predškolskog</w:t>
      </w:r>
      <w:r>
        <w:rPr>
          <w:sz w:val="28"/>
          <w:szCs w:val="28"/>
        </w:rPr>
        <w:t xml:space="preserve"> </w:t>
      </w:r>
      <w:r w:rsidRPr="0064396B">
        <w:rPr>
          <w:sz w:val="28"/>
          <w:szCs w:val="28"/>
        </w:rPr>
        <w:t>odgoja i sl.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Prihodi se ostvaruju od donacija Općine Štefanje, uplate za tople obroke, MZO i BBŽ za određene projekte i sl.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</w:p>
    <w:p w:rsidR="0064396B" w:rsidRPr="0064396B" w:rsidRDefault="0064396B" w:rsidP="0064396B">
      <w:pPr>
        <w:jc w:val="both"/>
        <w:rPr>
          <w:sz w:val="28"/>
          <w:szCs w:val="28"/>
        </w:rPr>
      </w:pPr>
      <w:r w:rsidRPr="0064396B">
        <w:rPr>
          <w:sz w:val="28"/>
          <w:szCs w:val="28"/>
        </w:rPr>
        <w:t>Iskazani višak u 2019. u iznosu od 37.682,57 kn sastoji se od uplate MZO u iznosu od 16.438,75 kn ko</w:t>
      </w:r>
      <w:r w:rsidRPr="0064396B">
        <w:rPr>
          <w:sz w:val="28"/>
          <w:szCs w:val="28"/>
        </w:rPr>
        <w:t>je će se</w:t>
      </w:r>
      <w:r w:rsidRPr="0064396B">
        <w:rPr>
          <w:sz w:val="28"/>
          <w:szCs w:val="28"/>
        </w:rPr>
        <w:t xml:space="preserve">  utrošiti u 2020. g za potrebe </w:t>
      </w:r>
      <w:proofErr w:type="spellStart"/>
      <w:r w:rsidRPr="0064396B">
        <w:rPr>
          <w:sz w:val="28"/>
          <w:szCs w:val="28"/>
        </w:rPr>
        <w:t>kurikularne</w:t>
      </w:r>
      <w:proofErr w:type="spellEnd"/>
      <w:r w:rsidRPr="0064396B">
        <w:rPr>
          <w:sz w:val="28"/>
          <w:szCs w:val="28"/>
        </w:rPr>
        <w:t xml:space="preserve"> reforme, a ostatak sredstava su dio </w:t>
      </w:r>
      <w:proofErr w:type="spellStart"/>
      <w:r w:rsidRPr="0064396B">
        <w:rPr>
          <w:sz w:val="28"/>
          <w:szCs w:val="28"/>
        </w:rPr>
        <w:t>vl</w:t>
      </w:r>
      <w:proofErr w:type="spellEnd"/>
      <w:r w:rsidRPr="0064396B">
        <w:rPr>
          <w:sz w:val="28"/>
          <w:szCs w:val="28"/>
        </w:rPr>
        <w:t xml:space="preserve">. nenamjenskih sredstava i </w:t>
      </w:r>
      <w:r w:rsidRPr="0064396B">
        <w:rPr>
          <w:sz w:val="28"/>
          <w:szCs w:val="28"/>
        </w:rPr>
        <w:t xml:space="preserve"> </w:t>
      </w:r>
      <w:r w:rsidRPr="0064396B">
        <w:rPr>
          <w:sz w:val="28"/>
          <w:szCs w:val="28"/>
        </w:rPr>
        <w:t>ostatak od doznake BB</w:t>
      </w:r>
      <w:r>
        <w:rPr>
          <w:sz w:val="28"/>
          <w:szCs w:val="28"/>
        </w:rPr>
        <w:t>Ž</w:t>
      </w:r>
      <w:r w:rsidRPr="0064396B">
        <w:rPr>
          <w:sz w:val="28"/>
          <w:szCs w:val="28"/>
        </w:rPr>
        <w:t xml:space="preserve"> iz 2017. za podmirenje minusa iz proteklog razdoblja u iznosu od 80.374,02 kn.</w:t>
      </w:r>
    </w:p>
    <w:p w:rsidR="007B31AF" w:rsidRDefault="007B31AF" w:rsidP="0064396B">
      <w:pPr>
        <w:jc w:val="both"/>
        <w:rPr>
          <w:sz w:val="28"/>
          <w:szCs w:val="28"/>
        </w:rPr>
      </w:pPr>
    </w:p>
    <w:p w:rsidR="0064396B" w:rsidRDefault="0064396B" w:rsidP="0064396B">
      <w:pPr>
        <w:jc w:val="both"/>
        <w:rPr>
          <w:sz w:val="28"/>
          <w:szCs w:val="28"/>
        </w:rPr>
      </w:pPr>
      <w:bookmarkStart w:id="0" w:name="_GoBack"/>
      <w:bookmarkEnd w:id="0"/>
    </w:p>
    <w:p w:rsidR="0064396B" w:rsidRDefault="0064396B" w:rsidP="0064396B">
      <w:pPr>
        <w:jc w:val="both"/>
        <w:rPr>
          <w:sz w:val="28"/>
          <w:szCs w:val="28"/>
        </w:rPr>
      </w:pPr>
    </w:p>
    <w:p w:rsidR="0064396B" w:rsidRDefault="0064396B" w:rsidP="0064396B">
      <w:pPr>
        <w:jc w:val="both"/>
        <w:rPr>
          <w:sz w:val="28"/>
          <w:szCs w:val="28"/>
        </w:rPr>
      </w:pPr>
    </w:p>
    <w:p w:rsidR="0064396B" w:rsidRDefault="0064396B" w:rsidP="006439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Voditeljica računovodstva:</w:t>
      </w:r>
    </w:p>
    <w:p w:rsidR="0064396B" w:rsidRPr="0064396B" w:rsidRDefault="0064396B" w:rsidP="006439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Ljerka Ježić</w:t>
      </w:r>
    </w:p>
    <w:sectPr w:rsidR="0064396B" w:rsidRPr="0064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6B"/>
    <w:rsid w:val="0064396B"/>
    <w:rsid w:val="007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6B"/>
    <w:pPr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6B"/>
    <w:pPr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2020-01-30T06:56:00Z</dcterms:created>
  <dcterms:modified xsi:type="dcterms:W3CDTF">2020-01-30T07:00:00Z</dcterms:modified>
</cp:coreProperties>
</file>